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5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72D98" w:rsidRPr="00472D98" w:rsidTr="00472D98">
        <w:trPr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98" w:rsidRPr="00472D98" w:rsidRDefault="00472D98" w:rsidP="00472D98">
            <w:pPr>
              <w:rPr>
                <w:b/>
              </w:rPr>
            </w:pPr>
            <w:r w:rsidRPr="00472D98">
              <w:rPr>
                <w:b/>
              </w:rPr>
              <w:t>Typical text dependent questions ask students to perform one or more of the following tasks: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Analyze paragraphs on a sentence by sentence basis and sentences on a word by word basis to determine the role played by individual paragraphs, sentences, phrases, or words.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Investigate how meaning can be altered by changing key words and why an author may have chosen one word over another.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Probe each argument in persuasive text, each idea in informational text, each key detail in literary text, and observe how these build to a whole.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Examine how shifts in the direction of an argument or explanation are achieved and the impact of those shifts.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Question why authors choose to begin and end when they do.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>Note and assess patterns of writing and what they achieve.</w:t>
            </w:r>
          </w:p>
          <w:p w:rsidR="00472D98" w:rsidRPr="00472D98" w:rsidRDefault="00472D98" w:rsidP="00472D98">
            <w:pPr>
              <w:numPr>
                <w:ilvl w:val="0"/>
                <w:numId w:val="1"/>
              </w:numPr>
            </w:pPr>
            <w:r w:rsidRPr="00472D98">
              <w:t xml:space="preserve">Consider what the text leaves uncertain or unstated </w:t>
            </w:r>
          </w:p>
          <w:p w:rsidR="00472D98" w:rsidRPr="00472D98" w:rsidRDefault="00472D98" w:rsidP="00472D98">
            <w:pPr>
              <w:rPr>
                <w:b/>
              </w:rPr>
            </w:pPr>
            <w:r w:rsidRPr="00472D98">
              <w:rPr>
                <w:b/>
              </w:rPr>
              <w:t xml:space="preserve">The following seven steps may be used for developing questions: 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Identify the core understandings and key ideas of the text.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Start small to build confidence.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Target vocabulary and text structure.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Tackle tough sections head-on.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Create coherent sequences of text-dependent questions.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Identify the standards that are being addressed.</w:t>
            </w:r>
          </w:p>
          <w:p w:rsidR="00472D98" w:rsidRPr="00472D98" w:rsidRDefault="00472D98" w:rsidP="00472D98">
            <w:pPr>
              <w:numPr>
                <w:ilvl w:val="0"/>
                <w:numId w:val="2"/>
              </w:numPr>
            </w:pPr>
            <w:r w:rsidRPr="00472D98">
              <w:t>Create the culminating assessment.</w:t>
            </w:r>
          </w:p>
        </w:tc>
      </w:tr>
      <w:tr w:rsidR="00472D98" w:rsidRPr="00472D98" w:rsidTr="00472D98">
        <w:trPr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98" w:rsidRPr="00472D98" w:rsidRDefault="00472D98" w:rsidP="00472D98">
            <w:r w:rsidRPr="00472D98">
              <w:t>Source</w:t>
            </w:r>
          </w:p>
          <w:p w:rsidR="00472D98" w:rsidRPr="00472D98" w:rsidRDefault="00472D98" w:rsidP="00472D98">
            <w:pPr>
              <w:rPr>
                <w:i/>
              </w:rPr>
            </w:pPr>
            <w:r w:rsidRPr="00472D98">
              <w:t xml:space="preserve">Student Achievement Partners. 2013. “A Guide to Creating Text-Dependent Questions for Close Analytic Reading.” </w:t>
            </w:r>
            <w:r w:rsidRPr="00472D98">
              <w:rPr>
                <w:i/>
              </w:rPr>
              <w:t>Achieve the Core.</w:t>
            </w:r>
          </w:p>
        </w:tc>
      </w:tr>
    </w:tbl>
    <w:p w:rsidR="0091682C" w:rsidRPr="00472D98" w:rsidRDefault="00472D98" w:rsidP="00472D98">
      <w:pPr>
        <w:jc w:val="center"/>
        <w:rPr>
          <w:b/>
          <w:sz w:val="36"/>
          <w:szCs w:val="36"/>
        </w:rPr>
      </w:pPr>
      <w:r w:rsidRPr="00472D98">
        <w:rPr>
          <w:b/>
          <w:sz w:val="36"/>
          <w:szCs w:val="36"/>
        </w:rPr>
        <w:t>Developing Text-Dependent Questions</w:t>
      </w:r>
      <w:bookmarkStart w:id="0" w:name="_GoBack"/>
      <w:bookmarkEnd w:id="0"/>
    </w:p>
    <w:sectPr w:rsidR="0091682C" w:rsidRPr="0047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D50"/>
    <w:multiLevelType w:val="hybridMultilevel"/>
    <w:tmpl w:val="CF4C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D7954"/>
    <w:multiLevelType w:val="hybridMultilevel"/>
    <w:tmpl w:val="A142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98"/>
    <w:rsid w:val="00472D98"/>
    <w:rsid w:val="009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BB9A-EBC9-4B9D-A09F-02684FF5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Tierney</dc:creator>
  <cp:keywords/>
  <dc:description/>
  <cp:lastModifiedBy>Kevin Tierney</cp:lastModifiedBy>
  <cp:revision>1</cp:revision>
  <dcterms:created xsi:type="dcterms:W3CDTF">2017-06-14T18:00:00Z</dcterms:created>
  <dcterms:modified xsi:type="dcterms:W3CDTF">2017-06-14T18:01:00Z</dcterms:modified>
</cp:coreProperties>
</file>