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467"/>
      </w:tblGrid>
      <w:tr w:rsidR="008B7176" w:rsidRPr="008B7176" w:rsidTr="008B7176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176" w:rsidRPr="008B7176" w:rsidRDefault="008B7176" w:rsidP="008B7176">
            <w:pPr>
              <w:rPr>
                <w:b/>
              </w:rPr>
            </w:pPr>
            <w:r w:rsidRPr="008B7176">
              <w:rPr>
                <w:b/>
              </w:rPr>
              <w:t>Framing Questions for All Students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176" w:rsidRPr="008B7176" w:rsidRDefault="008B7176" w:rsidP="008B7176">
            <w:pPr>
              <w:rPr>
                <w:b/>
              </w:rPr>
            </w:pPr>
            <w:r w:rsidRPr="008B7176">
              <w:rPr>
                <w:b/>
              </w:rPr>
              <w:t>Add for English Learners</w:t>
            </w:r>
          </w:p>
        </w:tc>
      </w:tr>
      <w:tr w:rsidR="008B7176" w:rsidRPr="008B7176" w:rsidTr="008B7176">
        <w:trPr>
          <w:trHeight w:val="890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What are the big ideas and culminating performance tasks of the larger unit of study, and how does this lesson build toward them?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 xml:space="preserve">What are the learning targets for this lesson, and what should students be able to do at the end of the lesson? 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 xml:space="preserve">Which clusters of CA History-Social Science Standards and CA CCSS for Literacy in History/Social Studies does this lesson address? 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What background knowledge, skills, and experiences do my students have related to this lesson?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How complex are the texts and tasks?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 xml:space="preserve">How will students make meaning, express themselves effectively, develop language, learn content? 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What types of scaffolding, accommodations, or modifications will individual students need for effectively engaging in the lesson tasks?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How will my students and I monitor learning during and after the lesson, and how will that inform instruction?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What are the English language proficiency levels of my students?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Which CA ELD Standards amplify the literacy and content standards at students’ English language proficiency levels?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What language might be new for students and/or present challenges?</w:t>
            </w:r>
          </w:p>
          <w:p w:rsidR="008B7176" w:rsidRPr="008B7176" w:rsidRDefault="008B7176" w:rsidP="008B7176">
            <w:pPr>
              <w:numPr>
                <w:ilvl w:val="0"/>
                <w:numId w:val="1"/>
              </w:numPr>
            </w:pPr>
            <w:r w:rsidRPr="008B7176">
              <w:t>How will students interact in meaningful ways and learn about how English works in collaborative, interpretive, and/or productive modes?</w:t>
            </w:r>
          </w:p>
        </w:tc>
      </w:tr>
    </w:tbl>
    <w:p w:rsidR="0091682C" w:rsidRPr="008B7176" w:rsidRDefault="008B7176" w:rsidP="008B7176">
      <w:pPr>
        <w:jc w:val="center"/>
        <w:rPr>
          <w:b/>
          <w:sz w:val="32"/>
          <w:szCs w:val="32"/>
        </w:rPr>
      </w:pPr>
      <w:r w:rsidRPr="008B7176">
        <w:rPr>
          <w:b/>
          <w:sz w:val="32"/>
          <w:szCs w:val="32"/>
        </w:rPr>
        <w:t>ELA/ELD Considerations When Teaching History/SS</w:t>
      </w:r>
      <w:bookmarkStart w:id="0" w:name="_GoBack"/>
      <w:bookmarkEnd w:id="0"/>
    </w:p>
    <w:sectPr w:rsidR="0091682C" w:rsidRPr="008B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3342"/>
    <w:multiLevelType w:val="hybridMultilevel"/>
    <w:tmpl w:val="7660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76"/>
    <w:rsid w:val="008B7176"/>
    <w:rsid w:val="009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84B0A-3788-4C6B-9C3C-CD4B937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Tierney</dc:creator>
  <cp:keywords/>
  <dc:description/>
  <cp:lastModifiedBy>Kevin Tierney</cp:lastModifiedBy>
  <cp:revision>1</cp:revision>
  <dcterms:created xsi:type="dcterms:W3CDTF">2017-06-14T17:09:00Z</dcterms:created>
  <dcterms:modified xsi:type="dcterms:W3CDTF">2017-06-14T17:10:00Z</dcterms:modified>
</cp:coreProperties>
</file>